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0E" w:rsidRDefault="005A7BC3" w:rsidP="00051AC0">
      <w:pPr>
        <w:spacing w:after="0"/>
        <w:rPr>
          <w:rFonts w:ascii="Arial" w:hAnsi="Arial" w:cs="Arial"/>
          <w:b/>
          <w:sz w:val="20"/>
          <w:szCs w:val="20"/>
        </w:rPr>
      </w:pPr>
      <w:r>
        <w:rPr>
          <w:rFonts w:ascii="Arial" w:hAnsi="Arial" w:cs="Arial"/>
          <w:b/>
          <w:sz w:val="20"/>
          <w:szCs w:val="20"/>
        </w:rPr>
        <w:t>President’s Update</w:t>
      </w:r>
    </w:p>
    <w:p w:rsidR="001D1217" w:rsidRDefault="001D1217" w:rsidP="00051AC0">
      <w:pPr>
        <w:spacing w:after="0"/>
        <w:rPr>
          <w:rFonts w:ascii="Arial" w:hAnsi="Arial" w:cs="Arial"/>
          <w:sz w:val="20"/>
          <w:szCs w:val="20"/>
        </w:rPr>
      </w:pPr>
    </w:p>
    <w:p w:rsidR="00271A78" w:rsidRDefault="001B009B" w:rsidP="00051AC0">
      <w:pPr>
        <w:spacing w:after="0"/>
        <w:rPr>
          <w:rFonts w:ascii="Arial" w:hAnsi="Arial" w:cs="Arial"/>
          <w:sz w:val="20"/>
          <w:szCs w:val="20"/>
        </w:rPr>
      </w:pPr>
      <w:r>
        <w:rPr>
          <w:rFonts w:ascii="Arial" w:hAnsi="Arial" w:cs="Arial"/>
          <w:sz w:val="20"/>
          <w:szCs w:val="20"/>
        </w:rPr>
        <w:t>New School and</w:t>
      </w:r>
      <w:r w:rsidR="0008344B">
        <w:rPr>
          <w:rFonts w:ascii="Arial" w:hAnsi="Arial" w:cs="Arial"/>
          <w:sz w:val="20"/>
          <w:szCs w:val="20"/>
        </w:rPr>
        <w:t xml:space="preserve"> Surrounding Area</w:t>
      </w:r>
      <w:r>
        <w:rPr>
          <w:rFonts w:ascii="Arial" w:hAnsi="Arial" w:cs="Arial"/>
          <w:sz w:val="20"/>
          <w:szCs w:val="20"/>
        </w:rPr>
        <w:t xml:space="preserve"> Update</w:t>
      </w:r>
    </w:p>
    <w:p w:rsidR="006A62F3" w:rsidRDefault="00572C32" w:rsidP="0008344B">
      <w:pPr>
        <w:spacing w:after="0"/>
        <w:rPr>
          <w:rFonts w:ascii="Arial" w:hAnsi="Arial" w:cs="Arial"/>
          <w:sz w:val="20"/>
          <w:szCs w:val="20"/>
        </w:rPr>
      </w:pPr>
      <w:r>
        <w:rPr>
          <w:rFonts w:ascii="Arial" w:hAnsi="Arial" w:cs="Arial"/>
          <w:sz w:val="20"/>
          <w:szCs w:val="20"/>
        </w:rPr>
        <w:t xml:space="preserve">The contractor Bird is required to restore all facilities and land </w:t>
      </w:r>
      <w:r w:rsidR="001B009B">
        <w:rPr>
          <w:rFonts w:ascii="Arial" w:hAnsi="Arial" w:cs="Arial"/>
          <w:sz w:val="20"/>
          <w:szCs w:val="20"/>
        </w:rPr>
        <w:t>and to comply with all requirements of the Development Permit</w:t>
      </w:r>
      <w:r w:rsidR="00684C38">
        <w:rPr>
          <w:rFonts w:ascii="Arial" w:hAnsi="Arial" w:cs="Arial"/>
          <w:sz w:val="20"/>
          <w:szCs w:val="20"/>
        </w:rPr>
        <w:t>.</w:t>
      </w:r>
      <w:r w:rsidR="001B009B">
        <w:rPr>
          <w:rFonts w:ascii="Arial" w:hAnsi="Arial" w:cs="Arial"/>
          <w:sz w:val="20"/>
          <w:szCs w:val="20"/>
        </w:rPr>
        <w:t>We have been tracking and assessing progress by reviewing</w:t>
      </w:r>
      <w:r w:rsidR="00744D1A">
        <w:rPr>
          <w:rFonts w:ascii="Arial" w:hAnsi="Arial" w:cs="Arial"/>
          <w:sz w:val="20"/>
          <w:szCs w:val="20"/>
        </w:rPr>
        <w:t xml:space="preserve"> drawings</w:t>
      </w:r>
      <w:r w:rsidR="001B009B">
        <w:rPr>
          <w:rFonts w:ascii="Arial" w:hAnsi="Arial" w:cs="Arial"/>
          <w:sz w:val="20"/>
          <w:szCs w:val="20"/>
        </w:rPr>
        <w:t xml:space="preserve">, asking for specific information previously not provided and addressing inconsistencies between plans and activity.  </w:t>
      </w:r>
      <w:r w:rsidR="001B009B" w:rsidRPr="001B009B">
        <w:rPr>
          <w:rFonts w:ascii="Arial" w:hAnsi="Arial" w:cs="Arial"/>
          <w:sz w:val="20"/>
          <w:szCs w:val="20"/>
        </w:rPr>
        <w:t xml:space="preserve">A </w:t>
      </w:r>
      <w:r w:rsidR="001B009B">
        <w:rPr>
          <w:rFonts w:ascii="Arial" w:hAnsi="Arial" w:cs="Arial"/>
          <w:sz w:val="20"/>
          <w:szCs w:val="20"/>
        </w:rPr>
        <w:t xml:space="preserve">collaborative </w:t>
      </w:r>
      <w:r w:rsidR="001B009B" w:rsidRPr="001B009B">
        <w:rPr>
          <w:rFonts w:ascii="Arial" w:hAnsi="Arial" w:cs="Arial"/>
          <w:sz w:val="20"/>
          <w:szCs w:val="20"/>
        </w:rPr>
        <w:t>meeting was held at the site</w:t>
      </w:r>
      <w:r w:rsidR="001B009B">
        <w:rPr>
          <w:rFonts w:ascii="Arial" w:hAnsi="Arial" w:cs="Arial"/>
          <w:sz w:val="20"/>
          <w:szCs w:val="20"/>
        </w:rPr>
        <w:t xml:space="preserve"> in late Septemberthat </w:t>
      </w:r>
      <w:r w:rsidR="001B009B" w:rsidRPr="001B009B">
        <w:rPr>
          <w:rFonts w:ascii="Arial" w:hAnsi="Arial" w:cs="Arial"/>
          <w:sz w:val="20"/>
          <w:szCs w:val="20"/>
        </w:rPr>
        <w:t>incl</w:t>
      </w:r>
      <w:r w:rsidR="001B009B">
        <w:rPr>
          <w:rFonts w:ascii="Arial" w:hAnsi="Arial" w:cs="Arial"/>
          <w:sz w:val="20"/>
          <w:szCs w:val="20"/>
        </w:rPr>
        <w:t xml:space="preserve">uded all parties </w:t>
      </w:r>
      <w:r w:rsidR="001B009B" w:rsidRPr="001B009B">
        <w:rPr>
          <w:rFonts w:ascii="Arial" w:hAnsi="Arial" w:cs="Arial"/>
          <w:sz w:val="20"/>
          <w:szCs w:val="20"/>
        </w:rPr>
        <w:t xml:space="preserve">with </w:t>
      </w:r>
      <w:r w:rsidR="001B009B">
        <w:rPr>
          <w:rFonts w:ascii="Arial" w:hAnsi="Arial" w:cs="Arial"/>
          <w:sz w:val="20"/>
          <w:szCs w:val="20"/>
        </w:rPr>
        <w:t xml:space="preserve">outcomes that provided </w:t>
      </w:r>
      <w:r w:rsidR="00A9283E">
        <w:rPr>
          <w:rFonts w:ascii="Arial" w:hAnsi="Arial" w:cs="Arial"/>
          <w:sz w:val="20"/>
          <w:szCs w:val="20"/>
        </w:rPr>
        <w:t xml:space="preserve">cautious </w:t>
      </w:r>
      <w:r w:rsidR="001B009B" w:rsidRPr="001B009B">
        <w:rPr>
          <w:rFonts w:ascii="Arial" w:hAnsi="Arial" w:cs="Arial"/>
          <w:sz w:val="20"/>
          <w:szCs w:val="20"/>
        </w:rPr>
        <w:t>optimism.</w:t>
      </w:r>
    </w:p>
    <w:p w:rsidR="00297F8A" w:rsidRDefault="00297F8A" w:rsidP="0008344B">
      <w:pPr>
        <w:spacing w:after="0"/>
        <w:rPr>
          <w:rFonts w:ascii="Arial" w:hAnsi="Arial" w:cs="Arial"/>
          <w:sz w:val="20"/>
          <w:szCs w:val="20"/>
        </w:rPr>
      </w:pPr>
    </w:p>
    <w:p w:rsidR="00511E7A" w:rsidRDefault="00572C32" w:rsidP="00572C32">
      <w:pPr>
        <w:spacing w:after="0"/>
        <w:rPr>
          <w:rFonts w:ascii="Arial" w:hAnsi="Arial" w:cs="Arial"/>
          <w:sz w:val="20"/>
          <w:szCs w:val="20"/>
        </w:rPr>
      </w:pPr>
      <w:r>
        <w:rPr>
          <w:rFonts w:ascii="Arial" w:hAnsi="Arial" w:cs="Arial"/>
          <w:sz w:val="20"/>
          <w:szCs w:val="20"/>
        </w:rPr>
        <w:t>Basketball Courts –</w:t>
      </w:r>
      <w:r w:rsidR="00511E7A" w:rsidRPr="00511E7A">
        <w:rPr>
          <w:rFonts w:ascii="Arial" w:hAnsi="Arial" w:cs="Arial"/>
          <w:sz w:val="20"/>
          <w:szCs w:val="20"/>
        </w:rPr>
        <w:t xml:space="preserve"> There was agreement on court placement, court size and build to same quality.  The a</w:t>
      </w:r>
      <w:r w:rsidR="00511E7A">
        <w:rPr>
          <w:rFonts w:ascii="Arial" w:hAnsi="Arial" w:cs="Arial"/>
          <w:sz w:val="20"/>
          <w:szCs w:val="20"/>
        </w:rPr>
        <w:t>sphalt pour was completed September 30th</w:t>
      </w:r>
      <w:r w:rsidR="00511E7A" w:rsidRPr="00511E7A">
        <w:rPr>
          <w:rFonts w:ascii="Arial" w:hAnsi="Arial" w:cs="Arial"/>
          <w:sz w:val="20"/>
          <w:szCs w:val="20"/>
        </w:rPr>
        <w:t xml:space="preserve"> and </w:t>
      </w:r>
      <w:r w:rsidR="00511E7A">
        <w:rPr>
          <w:rFonts w:ascii="Arial" w:hAnsi="Arial" w:cs="Arial"/>
          <w:sz w:val="20"/>
          <w:szCs w:val="20"/>
        </w:rPr>
        <w:t xml:space="preserve">the enhanced </w:t>
      </w:r>
      <w:r w:rsidR="00511E7A" w:rsidRPr="00511E7A">
        <w:rPr>
          <w:rFonts w:ascii="Arial" w:hAnsi="Arial" w:cs="Arial"/>
          <w:sz w:val="20"/>
          <w:szCs w:val="20"/>
        </w:rPr>
        <w:t>To</w:t>
      </w:r>
      <w:r w:rsidR="00511E7A">
        <w:rPr>
          <w:rFonts w:ascii="Arial" w:hAnsi="Arial" w:cs="Arial"/>
          <w:sz w:val="20"/>
          <w:szCs w:val="20"/>
        </w:rPr>
        <w:t>mko surfacing is to be applied</w:t>
      </w:r>
      <w:r w:rsidR="00511E7A" w:rsidRPr="00511E7A">
        <w:rPr>
          <w:rFonts w:ascii="Arial" w:hAnsi="Arial" w:cs="Arial"/>
          <w:sz w:val="20"/>
          <w:szCs w:val="20"/>
        </w:rPr>
        <w:t xml:space="preserve">.   </w:t>
      </w:r>
      <w:r w:rsidR="00511E7A">
        <w:rPr>
          <w:rFonts w:ascii="Arial" w:hAnsi="Arial" w:cs="Arial"/>
          <w:sz w:val="20"/>
          <w:szCs w:val="20"/>
        </w:rPr>
        <w:t>Bird advised</w:t>
      </w:r>
      <w:r w:rsidR="00511E7A" w:rsidRPr="00511E7A">
        <w:rPr>
          <w:rFonts w:ascii="Arial" w:hAnsi="Arial" w:cs="Arial"/>
          <w:sz w:val="20"/>
          <w:szCs w:val="20"/>
        </w:rPr>
        <w:t xml:space="preserve"> that some restorative work was</w:t>
      </w:r>
      <w:r w:rsidR="00511E7A">
        <w:rPr>
          <w:rFonts w:ascii="Arial" w:hAnsi="Arial" w:cs="Arial"/>
          <w:sz w:val="20"/>
          <w:szCs w:val="20"/>
        </w:rPr>
        <w:t xml:space="preserve"> required for the north court.</w:t>
      </w:r>
      <w:r w:rsidR="00A9283E">
        <w:rPr>
          <w:rFonts w:ascii="Arial" w:hAnsi="Arial" w:cs="Arial"/>
          <w:sz w:val="20"/>
          <w:szCs w:val="20"/>
        </w:rPr>
        <w:t xml:space="preserve">  Poles have been refurbished and backboards and netting were stored for re-installation.</w:t>
      </w:r>
    </w:p>
    <w:p w:rsidR="00511E7A" w:rsidRDefault="00511E7A" w:rsidP="00572C32">
      <w:pPr>
        <w:spacing w:after="0"/>
        <w:rPr>
          <w:rFonts w:ascii="Arial" w:hAnsi="Arial" w:cs="Arial"/>
          <w:sz w:val="20"/>
          <w:szCs w:val="20"/>
        </w:rPr>
      </w:pPr>
    </w:p>
    <w:p w:rsidR="00C165AE" w:rsidRDefault="00511E7A" w:rsidP="00572C32">
      <w:pPr>
        <w:spacing w:after="0"/>
        <w:rPr>
          <w:rFonts w:ascii="Arial" w:hAnsi="Arial" w:cs="Arial"/>
          <w:sz w:val="20"/>
          <w:szCs w:val="20"/>
        </w:rPr>
      </w:pPr>
      <w:r>
        <w:rPr>
          <w:rFonts w:ascii="Arial" w:hAnsi="Arial" w:cs="Arial"/>
          <w:sz w:val="20"/>
          <w:szCs w:val="20"/>
        </w:rPr>
        <w:t>Landscaping – Additional trees were planted north of the construction site along the regional pathway.  Landscaping work will likely continue in the spring and has a one year warranty so further repair work may occur in future.</w:t>
      </w:r>
    </w:p>
    <w:p w:rsidR="001964D6" w:rsidRDefault="001964D6" w:rsidP="00572C32">
      <w:pPr>
        <w:spacing w:after="0"/>
        <w:rPr>
          <w:rFonts w:ascii="Arial" w:hAnsi="Arial" w:cs="Arial"/>
          <w:sz w:val="20"/>
          <w:szCs w:val="20"/>
        </w:rPr>
      </w:pPr>
    </w:p>
    <w:p w:rsidR="00E74054" w:rsidRDefault="00572C32" w:rsidP="00572C32">
      <w:pPr>
        <w:spacing w:after="0"/>
        <w:rPr>
          <w:rFonts w:ascii="Arial" w:hAnsi="Arial" w:cs="Arial"/>
          <w:sz w:val="20"/>
          <w:szCs w:val="20"/>
        </w:rPr>
      </w:pPr>
      <w:r>
        <w:rPr>
          <w:rFonts w:ascii="Arial" w:hAnsi="Arial" w:cs="Arial"/>
          <w:sz w:val="20"/>
          <w:szCs w:val="20"/>
        </w:rPr>
        <w:t xml:space="preserve">Fencing – </w:t>
      </w:r>
      <w:r w:rsidR="00511E7A" w:rsidRPr="00511E7A">
        <w:rPr>
          <w:rFonts w:ascii="Arial" w:hAnsi="Arial" w:cs="Arial"/>
          <w:sz w:val="20"/>
          <w:szCs w:val="20"/>
        </w:rPr>
        <w:t>The 2.5 metre fencing was installe</w:t>
      </w:r>
      <w:r w:rsidR="00511E7A">
        <w:rPr>
          <w:rFonts w:ascii="Arial" w:hAnsi="Arial" w:cs="Arial"/>
          <w:sz w:val="20"/>
          <w:szCs w:val="20"/>
        </w:rPr>
        <w:t>d in September</w:t>
      </w:r>
      <w:r w:rsidR="00A9283E">
        <w:rPr>
          <w:rFonts w:ascii="Arial" w:hAnsi="Arial" w:cs="Arial"/>
          <w:sz w:val="20"/>
          <w:szCs w:val="20"/>
        </w:rPr>
        <w:t xml:space="preserve"> along the property line</w:t>
      </w:r>
      <w:r w:rsidR="00511E7A" w:rsidRPr="00511E7A">
        <w:rPr>
          <w:rFonts w:ascii="Arial" w:hAnsi="Arial" w:cs="Arial"/>
          <w:sz w:val="20"/>
          <w:szCs w:val="20"/>
        </w:rPr>
        <w:t xml:space="preserve"> between ball diamond </w:t>
      </w:r>
      <w:r w:rsidR="00511E7A">
        <w:rPr>
          <w:rFonts w:ascii="Arial" w:hAnsi="Arial" w:cs="Arial"/>
          <w:sz w:val="20"/>
          <w:szCs w:val="20"/>
        </w:rPr>
        <w:t>and school</w:t>
      </w:r>
      <w:r w:rsidR="00511E7A" w:rsidRPr="00511E7A">
        <w:rPr>
          <w:rFonts w:ascii="Arial" w:hAnsi="Arial" w:cs="Arial"/>
          <w:sz w:val="20"/>
          <w:szCs w:val="20"/>
        </w:rPr>
        <w:t>.  Bird was planning a shorter parameter outfield with a slopping grade to this fencing.  They excavated more than we had expected to construct the school parking lot and i</w:t>
      </w:r>
      <w:r w:rsidR="00A9283E">
        <w:rPr>
          <w:rFonts w:ascii="Arial" w:hAnsi="Arial" w:cs="Arial"/>
          <w:sz w:val="20"/>
          <w:szCs w:val="20"/>
        </w:rPr>
        <w:t xml:space="preserve">nstalled </w:t>
      </w:r>
      <w:r w:rsidR="00511E7A" w:rsidRPr="00511E7A">
        <w:rPr>
          <w:rFonts w:ascii="Arial" w:hAnsi="Arial" w:cs="Arial"/>
          <w:sz w:val="20"/>
          <w:szCs w:val="20"/>
        </w:rPr>
        <w:t xml:space="preserve">a 0.5 metre retaining wall </w:t>
      </w:r>
      <w:r w:rsidR="00A9283E">
        <w:rPr>
          <w:rFonts w:ascii="Arial" w:hAnsi="Arial" w:cs="Arial"/>
          <w:sz w:val="20"/>
          <w:szCs w:val="20"/>
        </w:rPr>
        <w:t xml:space="preserve">bordering the school parking lot </w:t>
      </w:r>
      <w:r w:rsidR="00511E7A" w:rsidRPr="00511E7A">
        <w:rPr>
          <w:rFonts w:ascii="Arial" w:hAnsi="Arial" w:cs="Arial"/>
          <w:sz w:val="20"/>
          <w:szCs w:val="20"/>
        </w:rPr>
        <w:t>which created the sloping</w:t>
      </w:r>
      <w:r w:rsidR="00A9283E">
        <w:rPr>
          <w:rFonts w:ascii="Arial" w:hAnsi="Arial" w:cs="Arial"/>
          <w:sz w:val="20"/>
          <w:szCs w:val="20"/>
        </w:rPr>
        <w:t xml:space="preserve"> problem</w:t>
      </w:r>
      <w:r w:rsidR="00E74054">
        <w:rPr>
          <w:rFonts w:ascii="Arial" w:hAnsi="Arial" w:cs="Arial"/>
          <w:sz w:val="20"/>
          <w:szCs w:val="20"/>
        </w:rPr>
        <w:t xml:space="preserve">.  Their existing </w:t>
      </w:r>
      <w:r w:rsidR="00511E7A" w:rsidRPr="00511E7A">
        <w:rPr>
          <w:rFonts w:ascii="Arial" w:hAnsi="Arial" w:cs="Arial"/>
          <w:sz w:val="20"/>
          <w:szCs w:val="20"/>
        </w:rPr>
        <w:t>plan would have essentially made the diamond unusable.  At the Sept. 27th meeting, the</w:t>
      </w:r>
      <w:r w:rsidR="00E74054">
        <w:rPr>
          <w:rFonts w:ascii="Arial" w:hAnsi="Arial" w:cs="Arial"/>
          <w:sz w:val="20"/>
          <w:szCs w:val="20"/>
        </w:rPr>
        <w:t>re was</w:t>
      </w:r>
      <w:r w:rsidR="00511E7A" w:rsidRPr="00511E7A">
        <w:rPr>
          <w:rFonts w:ascii="Arial" w:hAnsi="Arial" w:cs="Arial"/>
          <w:sz w:val="20"/>
          <w:szCs w:val="20"/>
        </w:rPr>
        <w:t xml:space="preserve"> commitment to maintain this asset as an adult quality facility.  Several options were discussed including moving home plate further back, grade </w:t>
      </w:r>
      <w:r w:rsidR="00A9283E">
        <w:rPr>
          <w:rFonts w:ascii="Arial" w:hAnsi="Arial" w:cs="Arial"/>
          <w:sz w:val="20"/>
          <w:szCs w:val="20"/>
        </w:rPr>
        <w:t xml:space="preserve">leveling </w:t>
      </w:r>
      <w:r w:rsidR="00511E7A" w:rsidRPr="00511E7A">
        <w:rPr>
          <w:rFonts w:ascii="Arial" w:hAnsi="Arial" w:cs="Arial"/>
          <w:sz w:val="20"/>
          <w:szCs w:val="20"/>
        </w:rPr>
        <w:t xml:space="preserve">adjustments </w:t>
      </w:r>
      <w:r w:rsidR="00E74054">
        <w:rPr>
          <w:rFonts w:ascii="Arial" w:hAnsi="Arial" w:cs="Arial"/>
          <w:sz w:val="20"/>
          <w:szCs w:val="20"/>
        </w:rPr>
        <w:t xml:space="preserve">and grade tiering.  Bird was actioned to </w:t>
      </w:r>
      <w:r w:rsidR="00511E7A" w:rsidRPr="00511E7A">
        <w:rPr>
          <w:rFonts w:ascii="Arial" w:hAnsi="Arial" w:cs="Arial"/>
          <w:sz w:val="20"/>
          <w:szCs w:val="20"/>
        </w:rPr>
        <w:t xml:space="preserve">provide a solution </w:t>
      </w:r>
      <w:r w:rsidR="00E74054">
        <w:rPr>
          <w:rFonts w:ascii="Arial" w:hAnsi="Arial" w:cs="Arial"/>
          <w:sz w:val="20"/>
          <w:szCs w:val="20"/>
        </w:rPr>
        <w:t>that likely will include</w:t>
      </w:r>
      <w:r w:rsidR="00511E7A" w:rsidRPr="00511E7A">
        <w:rPr>
          <w:rFonts w:ascii="Arial" w:hAnsi="Arial" w:cs="Arial"/>
          <w:sz w:val="20"/>
          <w:szCs w:val="20"/>
        </w:rPr>
        <w:t xml:space="preserve"> a combination of these options</w:t>
      </w:r>
      <w:r w:rsidR="00A9283E">
        <w:rPr>
          <w:rFonts w:ascii="Arial" w:hAnsi="Arial" w:cs="Arial"/>
          <w:sz w:val="20"/>
          <w:szCs w:val="20"/>
        </w:rPr>
        <w:t xml:space="preserve"> and at time of writing, I don’t have those specific remedial plans.</w:t>
      </w:r>
    </w:p>
    <w:p w:rsidR="00E74054" w:rsidRDefault="00E74054" w:rsidP="00572C32">
      <w:pPr>
        <w:spacing w:after="0"/>
        <w:rPr>
          <w:rFonts w:ascii="Arial" w:hAnsi="Arial" w:cs="Arial"/>
          <w:sz w:val="20"/>
          <w:szCs w:val="20"/>
        </w:rPr>
      </w:pPr>
    </w:p>
    <w:p w:rsidR="00572C32" w:rsidRDefault="00511E7A" w:rsidP="00572C32">
      <w:pPr>
        <w:spacing w:after="0"/>
        <w:rPr>
          <w:rFonts w:ascii="Arial" w:hAnsi="Arial" w:cs="Arial"/>
          <w:sz w:val="20"/>
          <w:szCs w:val="20"/>
        </w:rPr>
      </w:pPr>
      <w:r w:rsidRPr="00511E7A">
        <w:rPr>
          <w:rFonts w:ascii="Arial" w:hAnsi="Arial" w:cs="Arial"/>
          <w:sz w:val="20"/>
          <w:szCs w:val="20"/>
        </w:rPr>
        <w:t xml:space="preserve">The school building construction is scheduled to be completed </w:t>
      </w:r>
      <w:r w:rsidR="00E74054">
        <w:rPr>
          <w:rFonts w:ascii="Arial" w:hAnsi="Arial" w:cs="Arial"/>
          <w:sz w:val="20"/>
          <w:szCs w:val="20"/>
        </w:rPr>
        <w:t xml:space="preserve">by </w:t>
      </w:r>
      <w:r w:rsidRPr="00511E7A">
        <w:rPr>
          <w:rFonts w:ascii="Arial" w:hAnsi="Arial" w:cs="Arial"/>
          <w:sz w:val="20"/>
          <w:szCs w:val="20"/>
        </w:rPr>
        <w:t>t</w:t>
      </w:r>
      <w:r w:rsidR="00E74054">
        <w:rPr>
          <w:rFonts w:ascii="Arial" w:hAnsi="Arial" w:cs="Arial"/>
          <w:sz w:val="20"/>
          <w:szCs w:val="20"/>
        </w:rPr>
        <w:t>he end of October.</w:t>
      </w:r>
    </w:p>
    <w:p w:rsidR="001964D6" w:rsidRDefault="001964D6" w:rsidP="00572C32">
      <w:pPr>
        <w:spacing w:after="0"/>
        <w:rPr>
          <w:rFonts w:ascii="Arial" w:hAnsi="Arial" w:cs="Arial"/>
          <w:sz w:val="20"/>
          <w:szCs w:val="20"/>
        </w:rPr>
      </w:pPr>
    </w:p>
    <w:p w:rsidR="00E74054" w:rsidRDefault="00BC1523" w:rsidP="00572C32">
      <w:pPr>
        <w:spacing w:after="0"/>
        <w:rPr>
          <w:rFonts w:ascii="Arial" w:hAnsi="Arial" w:cs="Arial"/>
          <w:sz w:val="20"/>
          <w:szCs w:val="20"/>
        </w:rPr>
      </w:pPr>
      <w:r>
        <w:rPr>
          <w:rFonts w:ascii="Arial" w:hAnsi="Arial" w:cs="Arial"/>
          <w:sz w:val="20"/>
          <w:szCs w:val="20"/>
        </w:rPr>
        <w:t>SACA Board – 2017 Business Plan</w:t>
      </w:r>
    </w:p>
    <w:p w:rsidR="00A9283E" w:rsidRDefault="00BC1523" w:rsidP="00572C32">
      <w:pPr>
        <w:spacing w:after="0"/>
        <w:rPr>
          <w:rFonts w:ascii="Arial" w:hAnsi="Arial" w:cs="Arial"/>
          <w:sz w:val="20"/>
          <w:szCs w:val="20"/>
        </w:rPr>
      </w:pPr>
      <w:r>
        <w:rPr>
          <w:rFonts w:ascii="Arial" w:hAnsi="Arial" w:cs="Arial"/>
          <w:sz w:val="20"/>
          <w:szCs w:val="20"/>
        </w:rPr>
        <w:t xml:space="preserve">The SACA Board reviews the Community business plan each November to formulate priorities </w:t>
      </w:r>
      <w:r w:rsidR="00F34F25">
        <w:rPr>
          <w:rFonts w:ascii="Arial" w:hAnsi="Arial" w:cs="Arial"/>
          <w:sz w:val="20"/>
          <w:szCs w:val="20"/>
        </w:rPr>
        <w:t>for the coming</w:t>
      </w:r>
      <w:r>
        <w:rPr>
          <w:rFonts w:ascii="Arial" w:hAnsi="Arial" w:cs="Arial"/>
          <w:sz w:val="20"/>
          <w:szCs w:val="20"/>
        </w:rPr>
        <w:t xml:space="preserve"> year.  We will consider existing </w:t>
      </w:r>
      <w:r w:rsidR="00A9283E">
        <w:rPr>
          <w:rFonts w:ascii="Arial" w:hAnsi="Arial" w:cs="Arial"/>
          <w:sz w:val="20"/>
          <w:szCs w:val="20"/>
        </w:rPr>
        <w:t>operations and project initiatives</w:t>
      </w:r>
      <w:r>
        <w:rPr>
          <w:rFonts w:ascii="Arial" w:hAnsi="Arial" w:cs="Arial"/>
          <w:sz w:val="20"/>
          <w:szCs w:val="20"/>
        </w:rPr>
        <w:t xml:space="preserve">, the SACA Strategic Plan and your feedback </w:t>
      </w:r>
      <w:r w:rsidR="00F34F25">
        <w:rPr>
          <w:rFonts w:ascii="Arial" w:hAnsi="Arial" w:cs="Arial"/>
          <w:sz w:val="20"/>
          <w:szCs w:val="20"/>
        </w:rPr>
        <w:t>to develop this plan as well as</w:t>
      </w:r>
      <w:r>
        <w:rPr>
          <w:rFonts w:ascii="Arial" w:hAnsi="Arial" w:cs="Arial"/>
          <w:sz w:val="20"/>
          <w:szCs w:val="20"/>
        </w:rPr>
        <w:t xml:space="preserve"> assign responsibility</w:t>
      </w:r>
      <w:r w:rsidR="00A9283E">
        <w:rPr>
          <w:rFonts w:ascii="Arial" w:hAnsi="Arial" w:cs="Arial"/>
          <w:sz w:val="20"/>
          <w:szCs w:val="20"/>
        </w:rPr>
        <w:t xml:space="preserve"> to directors and general manager</w:t>
      </w:r>
      <w:r>
        <w:rPr>
          <w:rFonts w:ascii="Arial" w:hAnsi="Arial" w:cs="Arial"/>
          <w:sz w:val="20"/>
          <w:szCs w:val="20"/>
        </w:rPr>
        <w:t>.  Your feedback through this year’s community survey will be incorporated into the 2017 Business Plan.  If you have any further guidance</w:t>
      </w:r>
      <w:r w:rsidR="00F34F25">
        <w:rPr>
          <w:rFonts w:ascii="Arial" w:hAnsi="Arial" w:cs="Arial"/>
          <w:sz w:val="20"/>
          <w:szCs w:val="20"/>
        </w:rPr>
        <w:t xml:space="preserve"> or wish to execute these priorities</w:t>
      </w:r>
      <w:r>
        <w:rPr>
          <w:rFonts w:ascii="Arial" w:hAnsi="Arial" w:cs="Arial"/>
          <w:sz w:val="20"/>
          <w:szCs w:val="20"/>
        </w:rPr>
        <w:t>, please contact myself, Jim Palmer.</w:t>
      </w:r>
    </w:p>
    <w:p w:rsidR="00A9283E" w:rsidRDefault="00A9283E" w:rsidP="00572C32">
      <w:pPr>
        <w:spacing w:after="0"/>
        <w:rPr>
          <w:rFonts w:ascii="Arial" w:hAnsi="Arial" w:cs="Arial"/>
          <w:sz w:val="20"/>
          <w:szCs w:val="20"/>
        </w:rPr>
      </w:pPr>
    </w:p>
    <w:p w:rsidR="00BC1523" w:rsidRDefault="001B653B" w:rsidP="00572C32">
      <w:pPr>
        <w:spacing w:after="0"/>
        <w:rPr>
          <w:rFonts w:ascii="Arial" w:hAnsi="Arial" w:cs="Arial"/>
          <w:sz w:val="20"/>
          <w:szCs w:val="20"/>
        </w:rPr>
      </w:pPr>
      <w:r>
        <w:rPr>
          <w:rFonts w:ascii="Arial" w:hAnsi="Arial" w:cs="Arial"/>
          <w:sz w:val="20"/>
          <w:szCs w:val="20"/>
        </w:rPr>
        <w:t xml:space="preserve">Vacancies </w:t>
      </w:r>
      <w:r w:rsidR="00267FD5">
        <w:rPr>
          <w:rFonts w:ascii="Arial" w:hAnsi="Arial" w:cs="Arial"/>
          <w:sz w:val="20"/>
          <w:szCs w:val="20"/>
        </w:rPr>
        <w:t>– The SACA Board still has two vacancies with respect to Sports and Affiliates director positions.  These roles generally involve relationship building with various sports and other organizations that operate within Scenic Acres.</w:t>
      </w:r>
      <w:r w:rsidR="00A9283E">
        <w:rPr>
          <w:rFonts w:ascii="Arial" w:hAnsi="Arial" w:cs="Arial"/>
          <w:sz w:val="20"/>
          <w:szCs w:val="20"/>
        </w:rPr>
        <w:t xml:space="preserve">  The existing Board </w:t>
      </w:r>
      <w:r w:rsidR="00267FD5">
        <w:rPr>
          <w:rFonts w:ascii="Arial" w:hAnsi="Arial" w:cs="Arial"/>
          <w:sz w:val="20"/>
          <w:szCs w:val="20"/>
        </w:rPr>
        <w:t>currently handles issues related to these areas on a best efforts basis but it is not ideal.</w:t>
      </w:r>
    </w:p>
    <w:p w:rsidR="008A25F6" w:rsidRDefault="008A25F6" w:rsidP="00572C32">
      <w:pPr>
        <w:spacing w:after="0"/>
        <w:rPr>
          <w:rFonts w:ascii="Arial" w:hAnsi="Arial" w:cs="Arial"/>
          <w:sz w:val="20"/>
          <w:szCs w:val="20"/>
        </w:rPr>
      </w:pPr>
    </w:p>
    <w:p w:rsidR="008A25F6" w:rsidRDefault="008A25F6" w:rsidP="00572C32">
      <w:pPr>
        <w:spacing w:after="0"/>
        <w:rPr>
          <w:rFonts w:ascii="Arial" w:hAnsi="Arial" w:cs="Arial"/>
          <w:sz w:val="20"/>
          <w:szCs w:val="20"/>
        </w:rPr>
      </w:pPr>
      <w:r>
        <w:rPr>
          <w:rFonts w:ascii="Arial" w:hAnsi="Arial" w:cs="Arial"/>
          <w:sz w:val="20"/>
          <w:szCs w:val="20"/>
        </w:rPr>
        <w:t>Fencing within the Community – I have noted many residents have been busy repairing, replacing</w:t>
      </w:r>
      <w:r w:rsidR="001A7F8F">
        <w:rPr>
          <w:rFonts w:ascii="Arial" w:hAnsi="Arial" w:cs="Arial"/>
          <w:sz w:val="20"/>
          <w:szCs w:val="20"/>
        </w:rPr>
        <w:t xml:space="preserve"> and painting their </w:t>
      </w:r>
      <w:r w:rsidR="00C137EC">
        <w:rPr>
          <w:rFonts w:ascii="Arial" w:hAnsi="Arial" w:cs="Arial"/>
          <w:sz w:val="20"/>
          <w:szCs w:val="20"/>
        </w:rPr>
        <w:t xml:space="preserve">fences through the summer.  </w:t>
      </w:r>
      <w:r w:rsidR="001A7F8F">
        <w:rPr>
          <w:rFonts w:ascii="Arial" w:hAnsi="Arial" w:cs="Arial"/>
          <w:sz w:val="20"/>
          <w:szCs w:val="20"/>
        </w:rPr>
        <w:t xml:space="preserve">Much of the original fencing within Scenic Acres has now been replaced and/or refurbished.  </w:t>
      </w:r>
      <w:r w:rsidR="00C137EC">
        <w:rPr>
          <w:rFonts w:ascii="Arial" w:hAnsi="Arial" w:cs="Arial"/>
          <w:sz w:val="20"/>
          <w:szCs w:val="20"/>
        </w:rPr>
        <w:t xml:space="preserve">SACA however receives resident concerns about </w:t>
      </w:r>
      <w:r w:rsidR="001A7F8F">
        <w:rPr>
          <w:rFonts w:ascii="Arial" w:hAnsi="Arial" w:cs="Arial"/>
          <w:sz w:val="20"/>
          <w:szCs w:val="20"/>
        </w:rPr>
        <w:t xml:space="preserve">fences in need of repair.  </w:t>
      </w:r>
      <w:r w:rsidR="00C137EC">
        <w:rPr>
          <w:rFonts w:ascii="Arial" w:hAnsi="Arial" w:cs="Arial"/>
          <w:sz w:val="20"/>
          <w:szCs w:val="20"/>
        </w:rPr>
        <w:t>P</w:t>
      </w:r>
      <w:r w:rsidR="001A7F8F">
        <w:rPr>
          <w:rFonts w:ascii="Arial" w:hAnsi="Arial" w:cs="Arial"/>
          <w:sz w:val="20"/>
          <w:szCs w:val="20"/>
        </w:rPr>
        <w:t xml:space="preserve">roperty owners must ensure fences and </w:t>
      </w:r>
      <w:r w:rsidR="00C137EC">
        <w:rPr>
          <w:rFonts w:ascii="Arial" w:hAnsi="Arial" w:cs="Arial"/>
          <w:sz w:val="20"/>
          <w:szCs w:val="20"/>
        </w:rPr>
        <w:t>a</w:t>
      </w:r>
      <w:r w:rsidR="001A7F8F">
        <w:rPr>
          <w:rFonts w:ascii="Arial" w:hAnsi="Arial" w:cs="Arial"/>
          <w:sz w:val="20"/>
          <w:szCs w:val="20"/>
        </w:rPr>
        <w:t xml:space="preserve">s well as all structures are in good repair and not a safety hazard.  The Community Standards Bylaw </w:t>
      </w:r>
      <w:r w:rsidR="00C137EC">
        <w:rPr>
          <w:rFonts w:ascii="Arial" w:hAnsi="Arial" w:cs="Arial"/>
          <w:sz w:val="20"/>
          <w:szCs w:val="20"/>
        </w:rPr>
        <w:t xml:space="preserve">includes </w:t>
      </w:r>
      <w:r w:rsidR="001A7F8F">
        <w:rPr>
          <w:rFonts w:ascii="Arial" w:hAnsi="Arial" w:cs="Arial"/>
          <w:sz w:val="20"/>
          <w:szCs w:val="20"/>
        </w:rPr>
        <w:t>foundation, foundation walls, exterior walls, roofs, windows and doors, protective or decorative finishes of exterior structures, exterior stairs, landings, porches, balconies and decks</w:t>
      </w:r>
      <w:r w:rsidR="00C137EC">
        <w:rPr>
          <w:rFonts w:ascii="Arial" w:hAnsi="Arial" w:cs="Arial"/>
          <w:sz w:val="20"/>
          <w:szCs w:val="20"/>
        </w:rPr>
        <w:t xml:space="preserve"> as well as fences</w:t>
      </w:r>
      <w:r w:rsidR="001A7F8F">
        <w:rPr>
          <w:rFonts w:ascii="Arial" w:hAnsi="Arial" w:cs="Arial"/>
          <w:sz w:val="20"/>
          <w:szCs w:val="20"/>
        </w:rPr>
        <w:t>.</w:t>
      </w:r>
      <w:r w:rsidR="00C137EC">
        <w:rPr>
          <w:rFonts w:ascii="Arial" w:hAnsi="Arial" w:cs="Arial"/>
          <w:sz w:val="20"/>
          <w:szCs w:val="20"/>
        </w:rPr>
        <w:t xml:space="preserve">  Failure to comply could result in City fines as well as </w:t>
      </w:r>
      <w:r w:rsidR="00C137EC">
        <w:rPr>
          <w:rFonts w:ascii="Arial" w:hAnsi="Arial" w:cs="Arial"/>
          <w:sz w:val="20"/>
          <w:szCs w:val="20"/>
        </w:rPr>
        <w:lastRenderedPageBreak/>
        <w:t>formal demand to remediate</w:t>
      </w:r>
      <w:r w:rsidR="002A529B">
        <w:rPr>
          <w:rFonts w:ascii="Arial" w:hAnsi="Arial" w:cs="Arial"/>
          <w:sz w:val="20"/>
          <w:szCs w:val="20"/>
        </w:rPr>
        <w:t xml:space="preserve"> issues</w:t>
      </w:r>
      <w:r w:rsidR="00C137EC">
        <w:rPr>
          <w:rFonts w:ascii="Arial" w:hAnsi="Arial" w:cs="Arial"/>
          <w:sz w:val="20"/>
          <w:szCs w:val="20"/>
        </w:rPr>
        <w:t xml:space="preserve"> within a short time frame.</w:t>
      </w:r>
      <w:r w:rsidR="00450AC1">
        <w:rPr>
          <w:rFonts w:ascii="Arial" w:hAnsi="Arial" w:cs="Arial"/>
          <w:sz w:val="20"/>
          <w:szCs w:val="20"/>
        </w:rPr>
        <w:t xml:space="preserve">  From a good neighbour perspective not only as an individual property owner, please consider </w:t>
      </w:r>
      <w:r w:rsidR="002A529B">
        <w:rPr>
          <w:rFonts w:ascii="Arial" w:hAnsi="Arial" w:cs="Arial"/>
          <w:sz w:val="20"/>
          <w:szCs w:val="20"/>
        </w:rPr>
        <w:t xml:space="preserve">and act on </w:t>
      </w:r>
      <w:r w:rsidR="007E22CB">
        <w:rPr>
          <w:rFonts w:ascii="Arial" w:hAnsi="Arial" w:cs="Arial"/>
          <w:sz w:val="20"/>
          <w:szCs w:val="20"/>
        </w:rPr>
        <w:t>needed repairs around your houses</w:t>
      </w:r>
      <w:r w:rsidR="00450AC1">
        <w:rPr>
          <w:rFonts w:ascii="Arial" w:hAnsi="Arial" w:cs="Arial"/>
          <w:sz w:val="20"/>
          <w:szCs w:val="20"/>
        </w:rPr>
        <w:t>.</w:t>
      </w:r>
    </w:p>
    <w:p w:rsidR="001B653B" w:rsidRDefault="001B653B" w:rsidP="00572C32">
      <w:pPr>
        <w:spacing w:after="0"/>
        <w:rPr>
          <w:rFonts w:ascii="Arial" w:hAnsi="Arial" w:cs="Arial"/>
          <w:sz w:val="20"/>
          <w:szCs w:val="20"/>
        </w:rPr>
      </w:pPr>
    </w:p>
    <w:p w:rsidR="001B653B" w:rsidRDefault="001B653B" w:rsidP="00572C32">
      <w:pPr>
        <w:spacing w:after="0"/>
        <w:rPr>
          <w:rFonts w:ascii="Arial" w:hAnsi="Arial" w:cs="Arial"/>
          <w:sz w:val="20"/>
          <w:szCs w:val="20"/>
        </w:rPr>
      </w:pPr>
      <w:bookmarkStart w:id="0" w:name="_GoBack"/>
      <w:bookmarkEnd w:id="0"/>
    </w:p>
    <w:sectPr w:rsidR="001B653B" w:rsidSect="00DB70B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C31" w:rsidRDefault="003B5C31">
      <w:pPr>
        <w:spacing w:after="0" w:line="240" w:lineRule="auto"/>
      </w:pPr>
      <w:r>
        <w:separator/>
      </w:r>
    </w:p>
  </w:endnote>
  <w:endnote w:type="continuationSeparator" w:id="1">
    <w:p w:rsidR="003B5C31" w:rsidRDefault="003B5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C31" w:rsidRDefault="003B5C31">
      <w:pPr>
        <w:spacing w:after="0" w:line="240" w:lineRule="auto"/>
      </w:pPr>
      <w:r>
        <w:separator/>
      </w:r>
    </w:p>
  </w:footnote>
  <w:footnote w:type="continuationSeparator" w:id="1">
    <w:p w:rsidR="003B5C31" w:rsidRDefault="003B5C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63D"/>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221009"/>
    <w:multiLevelType w:val="multilevel"/>
    <w:tmpl w:val="D32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C09FD"/>
    <w:multiLevelType w:val="multilevel"/>
    <w:tmpl w:val="9ED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9751B"/>
    <w:multiLevelType w:val="hybridMultilevel"/>
    <w:tmpl w:val="94EA8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595375"/>
    <w:multiLevelType w:val="hybridMultilevel"/>
    <w:tmpl w:val="63D2EBF0"/>
    <w:lvl w:ilvl="0" w:tplc="62D8979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nsid w:val="4CC147A5"/>
    <w:multiLevelType w:val="hybridMultilevel"/>
    <w:tmpl w:val="60449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6030B8"/>
    <w:multiLevelType w:val="hybridMultilevel"/>
    <w:tmpl w:val="8736CB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7DF52F3"/>
    <w:multiLevelType w:val="multilevel"/>
    <w:tmpl w:val="0DE6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51F1D"/>
    <w:multiLevelType w:val="multilevel"/>
    <w:tmpl w:val="BA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D6146"/>
    <w:multiLevelType w:val="hybridMultilevel"/>
    <w:tmpl w:val="2D5A25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6E102864"/>
    <w:multiLevelType w:val="multilevel"/>
    <w:tmpl w:val="8A7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6"/>
  </w:num>
  <w:num w:numId="5">
    <w:abstractNumId w:val="4"/>
  </w:num>
  <w:num w:numId="6">
    <w:abstractNumId w:val="1"/>
  </w:num>
  <w:num w:numId="7">
    <w:abstractNumId w:val="10"/>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762E"/>
    <w:rsid w:val="0000335A"/>
    <w:rsid w:val="00010CBC"/>
    <w:rsid w:val="00011D16"/>
    <w:rsid w:val="0001546D"/>
    <w:rsid w:val="00015742"/>
    <w:rsid w:val="00027048"/>
    <w:rsid w:val="00031425"/>
    <w:rsid w:val="00031F0B"/>
    <w:rsid w:val="00033F73"/>
    <w:rsid w:val="000437DD"/>
    <w:rsid w:val="00046B16"/>
    <w:rsid w:val="00051AC0"/>
    <w:rsid w:val="00052A20"/>
    <w:rsid w:val="00053788"/>
    <w:rsid w:val="000700B0"/>
    <w:rsid w:val="00070D22"/>
    <w:rsid w:val="00074349"/>
    <w:rsid w:val="00076D84"/>
    <w:rsid w:val="000800E1"/>
    <w:rsid w:val="0008344B"/>
    <w:rsid w:val="000871D6"/>
    <w:rsid w:val="00092D19"/>
    <w:rsid w:val="000962B7"/>
    <w:rsid w:val="000971DF"/>
    <w:rsid w:val="000973EE"/>
    <w:rsid w:val="000A39F7"/>
    <w:rsid w:val="000A4D46"/>
    <w:rsid w:val="000A6FE0"/>
    <w:rsid w:val="000A7E8D"/>
    <w:rsid w:val="000B13D2"/>
    <w:rsid w:val="000B2D1C"/>
    <w:rsid w:val="000B2D87"/>
    <w:rsid w:val="000B4DE6"/>
    <w:rsid w:val="000B66F4"/>
    <w:rsid w:val="000B6A40"/>
    <w:rsid w:val="000B74BF"/>
    <w:rsid w:val="000C0D99"/>
    <w:rsid w:val="000C5234"/>
    <w:rsid w:val="000C5669"/>
    <w:rsid w:val="000C7DA5"/>
    <w:rsid w:val="000D4644"/>
    <w:rsid w:val="000D7A09"/>
    <w:rsid w:val="000E3C56"/>
    <w:rsid w:val="000E62DB"/>
    <w:rsid w:val="000F5232"/>
    <w:rsid w:val="000F649E"/>
    <w:rsid w:val="00105E26"/>
    <w:rsid w:val="001134A4"/>
    <w:rsid w:val="001346D0"/>
    <w:rsid w:val="0015195C"/>
    <w:rsid w:val="00162B53"/>
    <w:rsid w:val="001700A8"/>
    <w:rsid w:val="001712DB"/>
    <w:rsid w:val="00176F15"/>
    <w:rsid w:val="00177D81"/>
    <w:rsid w:val="001803CE"/>
    <w:rsid w:val="00190E5B"/>
    <w:rsid w:val="001964D6"/>
    <w:rsid w:val="001A1FCA"/>
    <w:rsid w:val="001A7F8F"/>
    <w:rsid w:val="001B009B"/>
    <w:rsid w:val="001B063B"/>
    <w:rsid w:val="001B44BF"/>
    <w:rsid w:val="001B653B"/>
    <w:rsid w:val="001B65AE"/>
    <w:rsid w:val="001B716A"/>
    <w:rsid w:val="001C32AD"/>
    <w:rsid w:val="001C4FF9"/>
    <w:rsid w:val="001D1217"/>
    <w:rsid w:val="001D484E"/>
    <w:rsid w:val="001D5B8D"/>
    <w:rsid w:val="001F3725"/>
    <w:rsid w:val="00200429"/>
    <w:rsid w:val="00203299"/>
    <w:rsid w:val="002053A0"/>
    <w:rsid w:val="00206FD2"/>
    <w:rsid w:val="002117CE"/>
    <w:rsid w:val="0021470B"/>
    <w:rsid w:val="00222927"/>
    <w:rsid w:val="00230EE9"/>
    <w:rsid w:val="00240B42"/>
    <w:rsid w:val="002647C9"/>
    <w:rsid w:val="00267FD5"/>
    <w:rsid w:val="00271A78"/>
    <w:rsid w:val="002762EF"/>
    <w:rsid w:val="00294B13"/>
    <w:rsid w:val="00297839"/>
    <w:rsid w:val="00297F8A"/>
    <w:rsid w:val="002A529B"/>
    <w:rsid w:val="002A7438"/>
    <w:rsid w:val="002B63AA"/>
    <w:rsid w:val="002C2DE4"/>
    <w:rsid w:val="002D2256"/>
    <w:rsid w:val="002D55AB"/>
    <w:rsid w:val="002D75D8"/>
    <w:rsid w:val="002E1B1D"/>
    <w:rsid w:val="002E6FE6"/>
    <w:rsid w:val="002F1D2A"/>
    <w:rsid w:val="00300D47"/>
    <w:rsid w:val="00301473"/>
    <w:rsid w:val="00304F0E"/>
    <w:rsid w:val="003211B5"/>
    <w:rsid w:val="003217FB"/>
    <w:rsid w:val="003223A8"/>
    <w:rsid w:val="00322F68"/>
    <w:rsid w:val="00341C42"/>
    <w:rsid w:val="00343084"/>
    <w:rsid w:val="00344A12"/>
    <w:rsid w:val="00346986"/>
    <w:rsid w:val="003470ED"/>
    <w:rsid w:val="003544B2"/>
    <w:rsid w:val="00364B40"/>
    <w:rsid w:val="00367355"/>
    <w:rsid w:val="00370A6B"/>
    <w:rsid w:val="00371189"/>
    <w:rsid w:val="00373901"/>
    <w:rsid w:val="003756E2"/>
    <w:rsid w:val="003801F1"/>
    <w:rsid w:val="00391865"/>
    <w:rsid w:val="00395C2C"/>
    <w:rsid w:val="003A24C3"/>
    <w:rsid w:val="003A2D18"/>
    <w:rsid w:val="003A4C7A"/>
    <w:rsid w:val="003A5C13"/>
    <w:rsid w:val="003B124A"/>
    <w:rsid w:val="003B31B8"/>
    <w:rsid w:val="003B5524"/>
    <w:rsid w:val="003B5C31"/>
    <w:rsid w:val="003B6EAD"/>
    <w:rsid w:val="003B771B"/>
    <w:rsid w:val="003C4D62"/>
    <w:rsid w:val="003D1C48"/>
    <w:rsid w:val="003E0973"/>
    <w:rsid w:val="003E2B3C"/>
    <w:rsid w:val="0042173A"/>
    <w:rsid w:val="004252E2"/>
    <w:rsid w:val="00426E40"/>
    <w:rsid w:val="00437376"/>
    <w:rsid w:val="004402FE"/>
    <w:rsid w:val="00442D33"/>
    <w:rsid w:val="0044436A"/>
    <w:rsid w:val="0044658C"/>
    <w:rsid w:val="00450AC1"/>
    <w:rsid w:val="00453F83"/>
    <w:rsid w:val="0047650A"/>
    <w:rsid w:val="00482D7F"/>
    <w:rsid w:val="00486FB7"/>
    <w:rsid w:val="00494DA8"/>
    <w:rsid w:val="004A2D87"/>
    <w:rsid w:val="004A2E62"/>
    <w:rsid w:val="004A388A"/>
    <w:rsid w:val="004A4BCF"/>
    <w:rsid w:val="004A6099"/>
    <w:rsid w:val="004B7DCB"/>
    <w:rsid w:val="004C1F3F"/>
    <w:rsid w:val="004C2BC1"/>
    <w:rsid w:val="004C6BCD"/>
    <w:rsid w:val="004D23B7"/>
    <w:rsid w:val="004D7943"/>
    <w:rsid w:val="004E4121"/>
    <w:rsid w:val="004F4F21"/>
    <w:rsid w:val="004F606E"/>
    <w:rsid w:val="00504D17"/>
    <w:rsid w:val="00511E7A"/>
    <w:rsid w:val="0052077D"/>
    <w:rsid w:val="005231DE"/>
    <w:rsid w:val="00526846"/>
    <w:rsid w:val="00533A62"/>
    <w:rsid w:val="00536FF5"/>
    <w:rsid w:val="0054464E"/>
    <w:rsid w:val="00546C2B"/>
    <w:rsid w:val="00546EBD"/>
    <w:rsid w:val="00553F4E"/>
    <w:rsid w:val="0055647C"/>
    <w:rsid w:val="00556C95"/>
    <w:rsid w:val="00560FE8"/>
    <w:rsid w:val="00563A67"/>
    <w:rsid w:val="00572C32"/>
    <w:rsid w:val="00577BCA"/>
    <w:rsid w:val="00584D3D"/>
    <w:rsid w:val="00595F9C"/>
    <w:rsid w:val="005A7BC3"/>
    <w:rsid w:val="005B60D1"/>
    <w:rsid w:val="005D55EF"/>
    <w:rsid w:val="005D7AEE"/>
    <w:rsid w:val="005E5EAA"/>
    <w:rsid w:val="005E6625"/>
    <w:rsid w:val="005F54A3"/>
    <w:rsid w:val="005F5DD8"/>
    <w:rsid w:val="00610F0B"/>
    <w:rsid w:val="00616994"/>
    <w:rsid w:val="00616CED"/>
    <w:rsid w:val="00620995"/>
    <w:rsid w:val="00632193"/>
    <w:rsid w:val="00632459"/>
    <w:rsid w:val="00633F16"/>
    <w:rsid w:val="00635E3D"/>
    <w:rsid w:val="0065196E"/>
    <w:rsid w:val="00660900"/>
    <w:rsid w:val="00661022"/>
    <w:rsid w:val="00662E89"/>
    <w:rsid w:val="006710B7"/>
    <w:rsid w:val="00674B51"/>
    <w:rsid w:val="006774B9"/>
    <w:rsid w:val="00684C38"/>
    <w:rsid w:val="006907A4"/>
    <w:rsid w:val="006959FE"/>
    <w:rsid w:val="006A1CC2"/>
    <w:rsid w:val="006A2F57"/>
    <w:rsid w:val="006A5680"/>
    <w:rsid w:val="006A62F3"/>
    <w:rsid w:val="006B7953"/>
    <w:rsid w:val="006D5B6F"/>
    <w:rsid w:val="006E161B"/>
    <w:rsid w:val="007042C4"/>
    <w:rsid w:val="00706AFE"/>
    <w:rsid w:val="00715913"/>
    <w:rsid w:val="00720882"/>
    <w:rsid w:val="0072326E"/>
    <w:rsid w:val="00732306"/>
    <w:rsid w:val="007343D9"/>
    <w:rsid w:val="00736284"/>
    <w:rsid w:val="00740A32"/>
    <w:rsid w:val="0074127C"/>
    <w:rsid w:val="00744D1A"/>
    <w:rsid w:val="00755A6A"/>
    <w:rsid w:val="00772032"/>
    <w:rsid w:val="00782D57"/>
    <w:rsid w:val="00786B5A"/>
    <w:rsid w:val="007A3DBA"/>
    <w:rsid w:val="007A3DF5"/>
    <w:rsid w:val="007A58E8"/>
    <w:rsid w:val="007A7751"/>
    <w:rsid w:val="007B02E5"/>
    <w:rsid w:val="007B1B66"/>
    <w:rsid w:val="007B1C0E"/>
    <w:rsid w:val="007D3BA2"/>
    <w:rsid w:val="007E22CB"/>
    <w:rsid w:val="007E37C5"/>
    <w:rsid w:val="007E3F79"/>
    <w:rsid w:val="007E766D"/>
    <w:rsid w:val="007F1D5D"/>
    <w:rsid w:val="007F7DA2"/>
    <w:rsid w:val="00803A13"/>
    <w:rsid w:val="008223A5"/>
    <w:rsid w:val="00823D94"/>
    <w:rsid w:val="00826407"/>
    <w:rsid w:val="0083126B"/>
    <w:rsid w:val="00834708"/>
    <w:rsid w:val="0083671F"/>
    <w:rsid w:val="008417CE"/>
    <w:rsid w:val="00842797"/>
    <w:rsid w:val="00846E74"/>
    <w:rsid w:val="00870B57"/>
    <w:rsid w:val="008719BD"/>
    <w:rsid w:val="0087762E"/>
    <w:rsid w:val="00882D0E"/>
    <w:rsid w:val="008A25F6"/>
    <w:rsid w:val="008A5C88"/>
    <w:rsid w:val="008A7240"/>
    <w:rsid w:val="008B419F"/>
    <w:rsid w:val="008D65DD"/>
    <w:rsid w:val="008D7A65"/>
    <w:rsid w:val="008D7B11"/>
    <w:rsid w:val="008E37FC"/>
    <w:rsid w:val="008E6A0C"/>
    <w:rsid w:val="008F0AD9"/>
    <w:rsid w:val="008F699B"/>
    <w:rsid w:val="008F6F2E"/>
    <w:rsid w:val="00901384"/>
    <w:rsid w:val="00907CD3"/>
    <w:rsid w:val="00911082"/>
    <w:rsid w:val="00911D07"/>
    <w:rsid w:val="00912E83"/>
    <w:rsid w:val="0092390D"/>
    <w:rsid w:val="00923CF9"/>
    <w:rsid w:val="00927E9D"/>
    <w:rsid w:val="009304D7"/>
    <w:rsid w:val="00940E2B"/>
    <w:rsid w:val="009429C0"/>
    <w:rsid w:val="00944174"/>
    <w:rsid w:val="00947117"/>
    <w:rsid w:val="009527BF"/>
    <w:rsid w:val="009549FB"/>
    <w:rsid w:val="00956333"/>
    <w:rsid w:val="0096764B"/>
    <w:rsid w:val="00971223"/>
    <w:rsid w:val="009830F2"/>
    <w:rsid w:val="00986CCE"/>
    <w:rsid w:val="009964B7"/>
    <w:rsid w:val="009A0A3A"/>
    <w:rsid w:val="009A3718"/>
    <w:rsid w:val="009B3463"/>
    <w:rsid w:val="009D497E"/>
    <w:rsid w:val="009E6522"/>
    <w:rsid w:val="009E74C4"/>
    <w:rsid w:val="00A12A1C"/>
    <w:rsid w:val="00A12F55"/>
    <w:rsid w:val="00A1315E"/>
    <w:rsid w:val="00A160EA"/>
    <w:rsid w:val="00A17E98"/>
    <w:rsid w:val="00A2200D"/>
    <w:rsid w:val="00A26C5E"/>
    <w:rsid w:val="00A30452"/>
    <w:rsid w:val="00A31E0C"/>
    <w:rsid w:val="00A456CD"/>
    <w:rsid w:val="00A46EEB"/>
    <w:rsid w:val="00A576AA"/>
    <w:rsid w:val="00A57D14"/>
    <w:rsid w:val="00A61769"/>
    <w:rsid w:val="00A72128"/>
    <w:rsid w:val="00A72881"/>
    <w:rsid w:val="00A778A5"/>
    <w:rsid w:val="00A9283E"/>
    <w:rsid w:val="00AB3F1B"/>
    <w:rsid w:val="00AB60E6"/>
    <w:rsid w:val="00AC0861"/>
    <w:rsid w:val="00AC5927"/>
    <w:rsid w:val="00AC6F37"/>
    <w:rsid w:val="00AD0034"/>
    <w:rsid w:val="00AD23CF"/>
    <w:rsid w:val="00AD2CDD"/>
    <w:rsid w:val="00AE13E7"/>
    <w:rsid w:val="00AE7C90"/>
    <w:rsid w:val="00AF720D"/>
    <w:rsid w:val="00B07618"/>
    <w:rsid w:val="00B134F7"/>
    <w:rsid w:val="00B24FBC"/>
    <w:rsid w:val="00B258EC"/>
    <w:rsid w:val="00B40E77"/>
    <w:rsid w:val="00B414C6"/>
    <w:rsid w:val="00B42AD9"/>
    <w:rsid w:val="00B50E94"/>
    <w:rsid w:val="00B54D17"/>
    <w:rsid w:val="00B60FF9"/>
    <w:rsid w:val="00B6736D"/>
    <w:rsid w:val="00B67656"/>
    <w:rsid w:val="00B87EDB"/>
    <w:rsid w:val="00BA3D4D"/>
    <w:rsid w:val="00BB7E9A"/>
    <w:rsid w:val="00BC1523"/>
    <w:rsid w:val="00BC161A"/>
    <w:rsid w:val="00BC2226"/>
    <w:rsid w:val="00BC2ECA"/>
    <w:rsid w:val="00BC35A9"/>
    <w:rsid w:val="00BC4152"/>
    <w:rsid w:val="00BE2B2D"/>
    <w:rsid w:val="00BE3DD3"/>
    <w:rsid w:val="00BE4843"/>
    <w:rsid w:val="00BF0379"/>
    <w:rsid w:val="00BF1416"/>
    <w:rsid w:val="00BF151A"/>
    <w:rsid w:val="00BF4A56"/>
    <w:rsid w:val="00BF692F"/>
    <w:rsid w:val="00C04E6C"/>
    <w:rsid w:val="00C137EC"/>
    <w:rsid w:val="00C165AE"/>
    <w:rsid w:val="00C24758"/>
    <w:rsid w:val="00C250DD"/>
    <w:rsid w:val="00C2643C"/>
    <w:rsid w:val="00C264FC"/>
    <w:rsid w:val="00C35A13"/>
    <w:rsid w:val="00C35F9B"/>
    <w:rsid w:val="00C40A19"/>
    <w:rsid w:val="00C44A23"/>
    <w:rsid w:val="00C50E65"/>
    <w:rsid w:val="00C55B3A"/>
    <w:rsid w:val="00C571BC"/>
    <w:rsid w:val="00C63B52"/>
    <w:rsid w:val="00C64DA2"/>
    <w:rsid w:val="00C66292"/>
    <w:rsid w:val="00C70D89"/>
    <w:rsid w:val="00C74A1E"/>
    <w:rsid w:val="00C7698F"/>
    <w:rsid w:val="00C82436"/>
    <w:rsid w:val="00C85078"/>
    <w:rsid w:val="00C9094D"/>
    <w:rsid w:val="00C932CB"/>
    <w:rsid w:val="00C960BA"/>
    <w:rsid w:val="00C973DE"/>
    <w:rsid w:val="00C97E07"/>
    <w:rsid w:val="00CC3A9C"/>
    <w:rsid w:val="00CD189A"/>
    <w:rsid w:val="00CD321F"/>
    <w:rsid w:val="00CE087B"/>
    <w:rsid w:val="00CE18BC"/>
    <w:rsid w:val="00CE1C25"/>
    <w:rsid w:val="00CE55CB"/>
    <w:rsid w:val="00CE7AF4"/>
    <w:rsid w:val="00CF10A4"/>
    <w:rsid w:val="00CF353A"/>
    <w:rsid w:val="00CF3D90"/>
    <w:rsid w:val="00CF744F"/>
    <w:rsid w:val="00D051C2"/>
    <w:rsid w:val="00D062BE"/>
    <w:rsid w:val="00D11196"/>
    <w:rsid w:val="00D16527"/>
    <w:rsid w:val="00D16929"/>
    <w:rsid w:val="00D22011"/>
    <w:rsid w:val="00D23BE5"/>
    <w:rsid w:val="00D25FF5"/>
    <w:rsid w:val="00D27F93"/>
    <w:rsid w:val="00D323AF"/>
    <w:rsid w:val="00D32A16"/>
    <w:rsid w:val="00D4623D"/>
    <w:rsid w:val="00D510E8"/>
    <w:rsid w:val="00D63343"/>
    <w:rsid w:val="00D66896"/>
    <w:rsid w:val="00D74FC5"/>
    <w:rsid w:val="00D77ACC"/>
    <w:rsid w:val="00D8568F"/>
    <w:rsid w:val="00D92718"/>
    <w:rsid w:val="00DB10B0"/>
    <w:rsid w:val="00DB3AC0"/>
    <w:rsid w:val="00DB70BE"/>
    <w:rsid w:val="00DB7A49"/>
    <w:rsid w:val="00DD18D4"/>
    <w:rsid w:val="00DD39F2"/>
    <w:rsid w:val="00DE38CB"/>
    <w:rsid w:val="00DF0060"/>
    <w:rsid w:val="00DF7100"/>
    <w:rsid w:val="00E03431"/>
    <w:rsid w:val="00E12ABA"/>
    <w:rsid w:val="00E160B3"/>
    <w:rsid w:val="00E202E5"/>
    <w:rsid w:val="00E21044"/>
    <w:rsid w:val="00E305BB"/>
    <w:rsid w:val="00E32836"/>
    <w:rsid w:val="00E4092B"/>
    <w:rsid w:val="00E41B72"/>
    <w:rsid w:val="00E43A79"/>
    <w:rsid w:val="00E44822"/>
    <w:rsid w:val="00E4487B"/>
    <w:rsid w:val="00E517BE"/>
    <w:rsid w:val="00E65E89"/>
    <w:rsid w:val="00E6796B"/>
    <w:rsid w:val="00E74054"/>
    <w:rsid w:val="00E762A1"/>
    <w:rsid w:val="00E825C0"/>
    <w:rsid w:val="00E851D7"/>
    <w:rsid w:val="00E90024"/>
    <w:rsid w:val="00E9038A"/>
    <w:rsid w:val="00E9269B"/>
    <w:rsid w:val="00E95392"/>
    <w:rsid w:val="00EA22E4"/>
    <w:rsid w:val="00EA43C4"/>
    <w:rsid w:val="00EB2FA4"/>
    <w:rsid w:val="00EB364B"/>
    <w:rsid w:val="00EB6F63"/>
    <w:rsid w:val="00EC5523"/>
    <w:rsid w:val="00EC5D02"/>
    <w:rsid w:val="00ED0085"/>
    <w:rsid w:val="00EE16F5"/>
    <w:rsid w:val="00EE4F6F"/>
    <w:rsid w:val="00EF2B29"/>
    <w:rsid w:val="00F01EBC"/>
    <w:rsid w:val="00F31CB9"/>
    <w:rsid w:val="00F32CA6"/>
    <w:rsid w:val="00F34F25"/>
    <w:rsid w:val="00F44D9D"/>
    <w:rsid w:val="00F474EB"/>
    <w:rsid w:val="00F50FDB"/>
    <w:rsid w:val="00F53536"/>
    <w:rsid w:val="00F57825"/>
    <w:rsid w:val="00F6487E"/>
    <w:rsid w:val="00F64C77"/>
    <w:rsid w:val="00F651A3"/>
    <w:rsid w:val="00F6698D"/>
    <w:rsid w:val="00F759E5"/>
    <w:rsid w:val="00FA1441"/>
    <w:rsid w:val="00FA320A"/>
    <w:rsid w:val="00FA4156"/>
    <w:rsid w:val="00FA45B9"/>
    <w:rsid w:val="00FA7AA6"/>
    <w:rsid w:val="00FB1D1A"/>
    <w:rsid w:val="00FB3AEE"/>
    <w:rsid w:val="00FB5744"/>
    <w:rsid w:val="00FC11AC"/>
    <w:rsid w:val="00FC3BAC"/>
    <w:rsid w:val="00FD4480"/>
    <w:rsid w:val="00FD681A"/>
    <w:rsid w:val="00FE0981"/>
    <w:rsid w:val="00FE71FA"/>
    <w:rsid w:val="00FE7675"/>
    <w:rsid w:val="00FF354D"/>
    <w:rsid w:val="00FF3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62E"/>
    <w:pPr>
      <w:spacing w:after="0" w:line="240" w:lineRule="auto"/>
      <w:ind w:left="72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2E"/>
  </w:style>
  <w:style w:type="paragraph" w:styleId="Header">
    <w:name w:val="header"/>
    <w:basedOn w:val="Normal"/>
    <w:link w:val="HeaderChar"/>
    <w:uiPriority w:val="99"/>
    <w:unhideWhenUsed/>
    <w:rsid w:val="00E90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8A"/>
  </w:style>
  <w:style w:type="character" w:styleId="Hyperlink">
    <w:name w:val="Hyperlink"/>
    <w:basedOn w:val="DefaultParagraphFont"/>
    <w:uiPriority w:val="99"/>
    <w:unhideWhenUsed/>
    <w:rsid w:val="001C4FF9"/>
    <w:rPr>
      <w:color w:val="0000FF" w:themeColor="hyperlink"/>
      <w:u w:val="single"/>
    </w:rPr>
  </w:style>
  <w:style w:type="paragraph" w:customStyle="1" w:styleId="Default">
    <w:name w:val="Default"/>
    <w:rsid w:val="00CE1C25"/>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C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7B"/>
    <w:rPr>
      <w:rFonts w:ascii="Tahoma" w:hAnsi="Tahoma" w:cs="Tahoma"/>
      <w:sz w:val="16"/>
      <w:szCs w:val="16"/>
    </w:rPr>
  </w:style>
  <w:style w:type="paragraph" w:styleId="NormalWeb">
    <w:name w:val="Normal (Web)"/>
    <w:basedOn w:val="Normal"/>
    <w:uiPriority w:val="99"/>
    <w:semiHidden/>
    <w:unhideWhenUsed/>
    <w:rsid w:val="002053A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80953253">
      <w:bodyDiv w:val="1"/>
      <w:marLeft w:val="0"/>
      <w:marRight w:val="0"/>
      <w:marTop w:val="0"/>
      <w:marBottom w:val="0"/>
      <w:divBdr>
        <w:top w:val="none" w:sz="0" w:space="0" w:color="auto"/>
        <w:left w:val="none" w:sz="0" w:space="0" w:color="auto"/>
        <w:bottom w:val="none" w:sz="0" w:space="0" w:color="auto"/>
        <w:right w:val="none" w:sz="0" w:space="0" w:color="auto"/>
      </w:divBdr>
    </w:div>
    <w:div w:id="470369156">
      <w:bodyDiv w:val="1"/>
      <w:marLeft w:val="0"/>
      <w:marRight w:val="0"/>
      <w:marTop w:val="0"/>
      <w:marBottom w:val="0"/>
      <w:divBdr>
        <w:top w:val="none" w:sz="0" w:space="0" w:color="auto"/>
        <w:left w:val="none" w:sz="0" w:space="0" w:color="auto"/>
        <w:bottom w:val="none" w:sz="0" w:space="0" w:color="auto"/>
        <w:right w:val="none" w:sz="0" w:space="0" w:color="auto"/>
      </w:divBdr>
      <w:divsChild>
        <w:div w:id="129639324">
          <w:marLeft w:val="0"/>
          <w:marRight w:val="0"/>
          <w:marTop w:val="0"/>
          <w:marBottom w:val="0"/>
          <w:divBdr>
            <w:top w:val="none" w:sz="0" w:space="0" w:color="auto"/>
            <w:left w:val="none" w:sz="0" w:space="0" w:color="auto"/>
            <w:bottom w:val="none" w:sz="0" w:space="0" w:color="auto"/>
            <w:right w:val="none" w:sz="0" w:space="0" w:color="auto"/>
          </w:divBdr>
        </w:div>
      </w:divsChild>
    </w:div>
    <w:div w:id="499585535">
      <w:bodyDiv w:val="1"/>
      <w:marLeft w:val="0"/>
      <w:marRight w:val="0"/>
      <w:marTop w:val="0"/>
      <w:marBottom w:val="0"/>
      <w:divBdr>
        <w:top w:val="none" w:sz="0" w:space="0" w:color="auto"/>
        <w:left w:val="none" w:sz="0" w:space="0" w:color="auto"/>
        <w:bottom w:val="none" w:sz="0" w:space="0" w:color="auto"/>
        <w:right w:val="none" w:sz="0" w:space="0" w:color="auto"/>
      </w:divBdr>
      <w:divsChild>
        <w:div w:id="681007686">
          <w:marLeft w:val="0"/>
          <w:marRight w:val="0"/>
          <w:marTop w:val="495"/>
          <w:marBottom w:val="0"/>
          <w:divBdr>
            <w:top w:val="none" w:sz="0" w:space="0" w:color="auto"/>
            <w:left w:val="none" w:sz="0" w:space="0" w:color="auto"/>
            <w:bottom w:val="none" w:sz="0" w:space="0" w:color="auto"/>
            <w:right w:val="none" w:sz="0" w:space="0" w:color="auto"/>
          </w:divBdr>
          <w:divsChild>
            <w:div w:id="1694838688">
              <w:marLeft w:val="0"/>
              <w:marRight w:val="0"/>
              <w:marTop w:val="150"/>
              <w:marBottom w:val="0"/>
              <w:divBdr>
                <w:top w:val="none" w:sz="0" w:space="0" w:color="auto"/>
                <w:left w:val="none" w:sz="0" w:space="0" w:color="auto"/>
                <w:bottom w:val="none" w:sz="0" w:space="0" w:color="auto"/>
                <w:right w:val="none" w:sz="0" w:space="0" w:color="auto"/>
              </w:divBdr>
              <w:divsChild>
                <w:div w:id="617299251">
                  <w:marLeft w:val="0"/>
                  <w:marRight w:val="0"/>
                  <w:marTop w:val="0"/>
                  <w:marBottom w:val="0"/>
                  <w:divBdr>
                    <w:top w:val="none" w:sz="0" w:space="0" w:color="auto"/>
                    <w:left w:val="none" w:sz="0" w:space="0" w:color="auto"/>
                    <w:bottom w:val="none" w:sz="0" w:space="0" w:color="auto"/>
                    <w:right w:val="none" w:sz="0" w:space="0" w:color="auto"/>
                  </w:divBdr>
                  <w:divsChild>
                    <w:div w:id="1375235878">
                      <w:marLeft w:val="0"/>
                      <w:marRight w:val="0"/>
                      <w:marTop w:val="0"/>
                      <w:marBottom w:val="0"/>
                      <w:divBdr>
                        <w:top w:val="none" w:sz="0" w:space="0" w:color="auto"/>
                        <w:left w:val="none" w:sz="0" w:space="0" w:color="auto"/>
                        <w:bottom w:val="none" w:sz="0" w:space="0" w:color="auto"/>
                        <w:right w:val="none" w:sz="0" w:space="0" w:color="auto"/>
                      </w:divBdr>
                      <w:divsChild>
                        <w:div w:id="2038503284">
                          <w:marLeft w:val="0"/>
                          <w:marRight w:val="0"/>
                          <w:marTop w:val="0"/>
                          <w:marBottom w:val="0"/>
                          <w:divBdr>
                            <w:top w:val="none" w:sz="0" w:space="0" w:color="auto"/>
                            <w:left w:val="none" w:sz="0" w:space="0" w:color="auto"/>
                            <w:bottom w:val="none" w:sz="0" w:space="0" w:color="auto"/>
                            <w:right w:val="none" w:sz="0" w:space="0" w:color="auto"/>
                          </w:divBdr>
                          <w:divsChild>
                            <w:div w:id="1156146713">
                              <w:marLeft w:val="0"/>
                              <w:marRight w:val="0"/>
                              <w:marTop w:val="0"/>
                              <w:marBottom w:val="0"/>
                              <w:divBdr>
                                <w:top w:val="none" w:sz="0" w:space="0" w:color="auto"/>
                                <w:left w:val="none" w:sz="0" w:space="0" w:color="auto"/>
                                <w:bottom w:val="none" w:sz="0" w:space="0" w:color="auto"/>
                                <w:right w:val="none" w:sz="0" w:space="0" w:color="auto"/>
                              </w:divBdr>
                              <w:divsChild>
                                <w:div w:id="695616604">
                                  <w:marLeft w:val="150"/>
                                  <w:marRight w:val="0"/>
                                  <w:marTop w:val="270"/>
                                  <w:marBottom w:val="300"/>
                                  <w:divBdr>
                                    <w:top w:val="none" w:sz="0" w:space="0" w:color="auto"/>
                                    <w:left w:val="none" w:sz="0" w:space="0" w:color="auto"/>
                                    <w:bottom w:val="none" w:sz="0" w:space="0" w:color="auto"/>
                                    <w:right w:val="none" w:sz="0" w:space="0" w:color="auto"/>
                                  </w:divBdr>
                                  <w:divsChild>
                                    <w:div w:id="1429545434">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1342656929">
                                              <w:marLeft w:val="0"/>
                                              <w:marRight w:val="0"/>
                                              <w:marTop w:val="0"/>
                                              <w:marBottom w:val="0"/>
                                              <w:divBdr>
                                                <w:top w:val="none" w:sz="0" w:space="0" w:color="auto"/>
                                                <w:left w:val="none" w:sz="0" w:space="0" w:color="auto"/>
                                                <w:bottom w:val="none" w:sz="0" w:space="0" w:color="auto"/>
                                                <w:right w:val="none" w:sz="0" w:space="0" w:color="auto"/>
                                              </w:divBdr>
                                              <w:divsChild>
                                                <w:div w:id="436293656">
                                                  <w:marLeft w:val="0"/>
                                                  <w:marRight w:val="0"/>
                                                  <w:marTop w:val="0"/>
                                                  <w:marBottom w:val="0"/>
                                                  <w:divBdr>
                                                    <w:top w:val="none" w:sz="0" w:space="0" w:color="auto"/>
                                                    <w:left w:val="none" w:sz="0" w:space="0" w:color="auto"/>
                                                    <w:bottom w:val="none" w:sz="0" w:space="0" w:color="auto"/>
                                                    <w:right w:val="none" w:sz="0" w:space="0" w:color="auto"/>
                                                  </w:divBdr>
                                                  <w:divsChild>
                                                    <w:div w:id="133260870">
                                                      <w:marLeft w:val="0"/>
                                                      <w:marRight w:val="0"/>
                                                      <w:marTop w:val="0"/>
                                                      <w:marBottom w:val="90"/>
                                                      <w:divBdr>
                                                        <w:top w:val="none" w:sz="0" w:space="0" w:color="auto"/>
                                                        <w:left w:val="none" w:sz="0" w:space="0" w:color="auto"/>
                                                        <w:bottom w:val="none" w:sz="0" w:space="0" w:color="auto"/>
                                                        <w:right w:val="none" w:sz="0" w:space="0" w:color="auto"/>
                                                      </w:divBdr>
                                                    </w:div>
                                                    <w:div w:id="1032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504495">
      <w:bodyDiv w:val="1"/>
      <w:marLeft w:val="0"/>
      <w:marRight w:val="0"/>
      <w:marTop w:val="0"/>
      <w:marBottom w:val="0"/>
      <w:divBdr>
        <w:top w:val="none" w:sz="0" w:space="0" w:color="auto"/>
        <w:left w:val="none" w:sz="0" w:space="0" w:color="auto"/>
        <w:bottom w:val="none" w:sz="0" w:space="0" w:color="auto"/>
        <w:right w:val="none" w:sz="0" w:space="0" w:color="auto"/>
      </w:divBdr>
      <w:divsChild>
        <w:div w:id="1382367485">
          <w:marLeft w:val="0"/>
          <w:marRight w:val="0"/>
          <w:marTop w:val="0"/>
          <w:marBottom w:val="0"/>
          <w:divBdr>
            <w:top w:val="none" w:sz="0" w:space="0" w:color="auto"/>
            <w:left w:val="none" w:sz="0" w:space="0" w:color="auto"/>
            <w:bottom w:val="none" w:sz="0" w:space="0" w:color="auto"/>
            <w:right w:val="none" w:sz="0" w:space="0" w:color="auto"/>
          </w:divBdr>
        </w:div>
        <w:div w:id="1344745980">
          <w:marLeft w:val="0"/>
          <w:marRight w:val="0"/>
          <w:marTop w:val="0"/>
          <w:marBottom w:val="0"/>
          <w:divBdr>
            <w:top w:val="none" w:sz="0" w:space="0" w:color="auto"/>
            <w:left w:val="none" w:sz="0" w:space="0" w:color="auto"/>
            <w:bottom w:val="none" w:sz="0" w:space="0" w:color="auto"/>
            <w:right w:val="none" w:sz="0" w:space="0" w:color="auto"/>
          </w:divBdr>
          <w:divsChild>
            <w:div w:id="1126654962">
              <w:marLeft w:val="0"/>
              <w:marRight w:val="0"/>
              <w:marTop w:val="0"/>
              <w:marBottom w:val="0"/>
              <w:divBdr>
                <w:top w:val="none" w:sz="0" w:space="0" w:color="auto"/>
                <w:left w:val="none" w:sz="0" w:space="0" w:color="auto"/>
                <w:bottom w:val="none" w:sz="0" w:space="0" w:color="auto"/>
                <w:right w:val="none" w:sz="0" w:space="0" w:color="auto"/>
              </w:divBdr>
              <w:divsChild>
                <w:div w:id="1010303888">
                  <w:marLeft w:val="0"/>
                  <w:marRight w:val="0"/>
                  <w:marTop w:val="0"/>
                  <w:marBottom w:val="0"/>
                  <w:divBdr>
                    <w:top w:val="none" w:sz="0" w:space="0" w:color="auto"/>
                    <w:left w:val="none" w:sz="0" w:space="0" w:color="auto"/>
                    <w:bottom w:val="none" w:sz="0" w:space="0" w:color="auto"/>
                    <w:right w:val="none" w:sz="0" w:space="0" w:color="auto"/>
                  </w:divBdr>
                  <w:divsChild>
                    <w:div w:id="6935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 </cp:lastModifiedBy>
  <cp:revision>2</cp:revision>
  <dcterms:created xsi:type="dcterms:W3CDTF">2016-10-15T05:06:00Z</dcterms:created>
  <dcterms:modified xsi:type="dcterms:W3CDTF">2016-10-15T05:06:00Z</dcterms:modified>
</cp:coreProperties>
</file>